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34" w:rsidRPr="004E4289" w:rsidRDefault="00474E34" w:rsidP="00474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E4289">
        <w:rPr>
          <w:rFonts w:ascii="Times New Roman" w:hAnsi="Times New Roman" w:cs="Times New Roman"/>
          <w:sz w:val="28"/>
          <w:szCs w:val="24"/>
        </w:rPr>
        <w:t>Муниципальное общеобразовательное бюджетное учреждение</w:t>
      </w:r>
    </w:p>
    <w:p w:rsidR="00474E34" w:rsidRPr="004E4289" w:rsidRDefault="00474E34" w:rsidP="00474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E4289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4E4289">
        <w:rPr>
          <w:rFonts w:ascii="Times New Roman" w:hAnsi="Times New Roman" w:cs="Times New Roman"/>
          <w:sz w:val="28"/>
          <w:szCs w:val="24"/>
        </w:rPr>
        <w:t>Волховская</w:t>
      </w:r>
      <w:proofErr w:type="spellEnd"/>
      <w:r w:rsidRPr="004E4289">
        <w:rPr>
          <w:rFonts w:ascii="Times New Roman" w:hAnsi="Times New Roman" w:cs="Times New Roman"/>
          <w:sz w:val="28"/>
          <w:szCs w:val="24"/>
        </w:rPr>
        <w:t xml:space="preserve"> городская гимназия № 3</w:t>
      </w:r>
    </w:p>
    <w:p w:rsidR="00474E34" w:rsidRPr="004E4289" w:rsidRDefault="00474E34" w:rsidP="00474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E4289">
        <w:rPr>
          <w:rFonts w:ascii="Times New Roman" w:hAnsi="Times New Roman" w:cs="Times New Roman"/>
          <w:sz w:val="28"/>
          <w:szCs w:val="24"/>
        </w:rPr>
        <w:t>имени Героя Советского Союза Александра Лукьянова»</w:t>
      </w:r>
    </w:p>
    <w:p w:rsidR="00474E34" w:rsidRPr="004E4289" w:rsidRDefault="00474E34" w:rsidP="0047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E34" w:rsidRPr="004E4289" w:rsidRDefault="00474E34" w:rsidP="0047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7E98" w:rsidTr="00967E98">
        <w:tc>
          <w:tcPr>
            <w:tcW w:w="4785" w:type="dxa"/>
          </w:tcPr>
          <w:p w:rsidR="00967E98" w:rsidRDefault="00967E98" w:rsidP="00BC35CF">
            <w:pPr>
              <w:tabs>
                <w:tab w:val="center" w:pos="4937"/>
              </w:tabs>
              <w:ind w:right="616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4E428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967E98" w:rsidRDefault="00967E98" w:rsidP="00BC35CF">
            <w:pPr>
              <w:tabs>
                <w:tab w:val="center" w:pos="4937"/>
              </w:tabs>
              <w:ind w:right="61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392F">
              <w:rPr>
                <w:rFonts w:ascii="Times New Roman" w:hAnsi="Times New Roman" w:cs="Times New Roman"/>
                <w:sz w:val="24"/>
                <w:szCs w:val="24"/>
              </w:rPr>
              <w:t>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совета, </w:t>
            </w:r>
          </w:p>
          <w:p w:rsidR="00967E98" w:rsidRPr="00E7392F" w:rsidRDefault="00967E98" w:rsidP="00BC35CF">
            <w:pPr>
              <w:tabs>
                <w:tab w:val="center" w:pos="4937"/>
              </w:tabs>
              <w:ind w:right="61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30.08.2018 г</w:t>
            </w:r>
          </w:p>
          <w:p w:rsidR="00967E98" w:rsidRDefault="00967E98" w:rsidP="00BC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7E98" w:rsidRDefault="00967E98" w:rsidP="00BC35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8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67E98" w:rsidRPr="00E7392F" w:rsidRDefault="00967E98" w:rsidP="00BC35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92F">
              <w:rPr>
                <w:rFonts w:ascii="Times New Roman" w:hAnsi="Times New Roman" w:cs="Times New Roman"/>
                <w:sz w:val="24"/>
                <w:szCs w:val="24"/>
              </w:rPr>
              <w:t>Приказ № 579 от 01.09.2018 г.</w:t>
            </w:r>
          </w:p>
        </w:tc>
      </w:tr>
    </w:tbl>
    <w:p w:rsidR="00474E34" w:rsidRDefault="00474E34" w:rsidP="00474E34">
      <w:pPr>
        <w:tabs>
          <w:tab w:val="center" w:pos="4937"/>
        </w:tabs>
        <w:spacing w:after="0" w:line="240" w:lineRule="auto"/>
        <w:ind w:right="616"/>
        <w:outlineLvl w:val="0"/>
        <w:rPr>
          <w:rFonts w:ascii="Times New Roman" w:hAnsi="Times New Roman" w:cs="Times New Roman"/>
          <w:b/>
          <w:sz w:val="28"/>
        </w:rPr>
      </w:pPr>
    </w:p>
    <w:p w:rsidR="005113A0" w:rsidRDefault="005113A0" w:rsidP="00474E34">
      <w:pPr>
        <w:tabs>
          <w:tab w:val="center" w:pos="4937"/>
        </w:tabs>
        <w:spacing w:after="0" w:line="240" w:lineRule="auto"/>
        <w:ind w:right="616"/>
        <w:outlineLvl w:val="0"/>
        <w:rPr>
          <w:rFonts w:ascii="Times New Roman" w:hAnsi="Times New Roman" w:cs="Times New Roman"/>
          <w:b/>
          <w:sz w:val="28"/>
        </w:rPr>
      </w:pPr>
    </w:p>
    <w:p w:rsidR="005113A0" w:rsidRDefault="005113A0" w:rsidP="00474E34">
      <w:pPr>
        <w:tabs>
          <w:tab w:val="center" w:pos="4937"/>
        </w:tabs>
        <w:spacing w:after="0" w:line="240" w:lineRule="auto"/>
        <w:ind w:right="616"/>
        <w:outlineLvl w:val="0"/>
        <w:rPr>
          <w:rFonts w:ascii="Times New Roman" w:hAnsi="Times New Roman" w:cs="Times New Roman"/>
          <w:b/>
          <w:sz w:val="28"/>
        </w:rPr>
      </w:pPr>
    </w:p>
    <w:p w:rsidR="00474E34" w:rsidRDefault="00474E34" w:rsidP="00474E34">
      <w:pPr>
        <w:tabs>
          <w:tab w:val="center" w:pos="4937"/>
        </w:tabs>
        <w:spacing w:after="0" w:line="240" w:lineRule="auto"/>
        <w:ind w:right="616"/>
        <w:outlineLvl w:val="0"/>
        <w:rPr>
          <w:rFonts w:ascii="Times New Roman" w:hAnsi="Times New Roman" w:cs="Times New Roman"/>
          <w:b/>
          <w:sz w:val="28"/>
        </w:rPr>
      </w:pPr>
    </w:p>
    <w:p w:rsidR="00474E34" w:rsidRDefault="00474E34" w:rsidP="00474E34">
      <w:pPr>
        <w:tabs>
          <w:tab w:val="center" w:pos="4937"/>
        </w:tabs>
        <w:spacing w:after="0" w:line="240" w:lineRule="auto"/>
        <w:ind w:right="616"/>
        <w:outlineLvl w:val="0"/>
        <w:rPr>
          <w:rFonts w:ascii="Times New Roman" w:hAnsi="Times New Roman" w:cs="Times New Roman"/>
          <w:b/>
          <w:sz w:val="28"/>
        </w:rPr>
      </w:pPr>
    </w:p>
    <w:p w:rsidR="00474E34" w:rsidRPr="004E4289" w:rsidRDefault="00474E34" w:rsidP="00474E34">
      <w:pPr>
        <w:tabs>
          <w:tab w:val="center" w:pos="4937"/>
        </w:tabs>
        <w:spacing w:after="0" w:line="240" w:lineRule="auto"/>
        <w:ind w:right="616"/>
        <w:outlineLvl w:val="0"/>
        <w:rPr>
          <w:rFonts w:ascii="Times New Roman" w:hAnsi="Times New Roman" w:cs="Times New Roman"/>
          <w:b/>
          <w:sz w:val="28"/>
        </w:rPr>
      </w:pPr>
    </w:p>
    <w:p w:rsidR="00474E34" w:rsidRPr="004E4289" w:rsidRDefault="00474E34" w:rsidP="00474E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E4289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474E34" w:rsidRPr="004E4289" w:rsidRDefault="00474E34" w:rsidP="00474E3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474E34" w:rsidRDefault="00474E34" w:rsidP="00474E3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44"/>
          <w:szCs w:val="21"/>
        </w:rPr>
      </w:pPr>
      <w:r>
        <w:rPr>
          <w:rFonts w:ascii="Times New Roman" w:hAnsi="Times New Roman"/>
          <w:b/>
          <w:sz w:val="44"/>
          <w:szCs w:val="21"/>
        </w:rPr>
        <w:t>Рабочая программа</w:t>
      </w:r>
    </w:p>
    <w:p w:rsidR="00474E34" w:rsidRDefault="00474E34" w:rsidP="00474E3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44"/>
          <w:szCs w:val="21"/>
        </w:rPr>
      </w:pPr>
      <w:r>
        <w:rPr>
          <w:rFonts w:ascii="Times New Roman" w:hAnsi="Times New Roman"/>
          <w:b/>
          <w:sz w:val="44"/>
          <w:szCs w:val="21"/>
        </w:rPr>
        <w:t>дополнительной платной образовательной услуги «Школа раннего развития»</w:t>
      </w:r>
    </w:p>
    <w:p w:rsidR="00474E34" w:rsidRDefault="00474E34" w:rsidP="00474E3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44"/>
          <w:szCs w:val="21"/>
        </w:rPr>
      </w:pPr>
    </w:p>
    <w:p w:rsidR="00474E34" w:rsidRPr="00967E98" w:rsidRDefault="00474E34" w:rsidP="00474E3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7E98">
        <w:rPr>
          <w:rFonts w:ascii="Times New Roman" w:hAnsi="Times New Roman"/>
          <w:b/>
          <w:sz w:val="40"/>
          <w:szCs w:val="40"/>
        </w:rPr>
        <w:t>(</w:t>
      </w:r>
      <w:r w:rsidR="00967E98" w:rsidRPr="00967E98">
        <w:rPr>
          <w:rFonts w:ascii="Times New Roman" w:hAnsi="Times New Roman"/>
          <w:b/>
          <w:sz w:val="40"/>
          <w:szCs w:val="40"/>
        </w:rPr>
        <w:t>Курс</w:t>
      </w:r>
      <w:r w:rsidRPr="00967E98">
        <w:rPr>
          <w:rFonts w:ascii="Times New Roman" w:hAnsi="Times New Roman"/>
          <w:b/>
          <w:sz w:val="40"/>
          <w:szCs w:val="40"/>
        </w:rPr>
        <w:t xml:space="preserve"> «Интеллектуальное развитие»)</w:t>
      </w:r>
    </w:p>
    <w:p w:rsidR="00474E34" w:rsidRDefault="00474E34" w:rsidP="00474E3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56"/>
          <w:szCs w:val="21"/>
        </w:rPr>
      </w:pPr>
    </w:p>
    <w:p w:rsidR="00760CF5" w:rsidRDefault="00760CF5" w:rsidP="00474E34">
      <w:pPr>
        <w:spacing w:line="240" w:lineRule="auto"/>
        <w:rPr>
          <w:rFonts w:ascii="Times New Roman" w:hAnsi="Times New Roman"/>
          <w:sz w:val="36"/>
          <w:szCs w:val="21"/>
        </w:rPr>
      </w:pPr>
    </w:p>
    <w:p w:rsidR="00760CF5" w:rsidRDefault="00760CF5" w:rsidP="00474E34">
      <w:pPr>
        <w:spacing w:line="240" w:lineRule="auto"/>
        <w:rPr>
          <w:rFonts w:ascii="Times New Roman" w:hAnsi="Times New Roman"/>
          <w:sz w:val="36"/>
          <w:szCs w:val="21"/>
        </w:rPr>
      </w:pPr>
    </w:p>
    <w:p w:rsidR="00474E34" w:rsidRDefault="00474E34" w:rsidP="00474E34">
      <w:pPr>
        <w:spacing w:line="240" w:lineRule="auto"/>
        <w:rPr>
          <w:rFonts w:ascii="Times New Roman" w:hAnsi="Times New Roman"/>
          <w:sz w:val="36"/>
          <w:szCs w:val="21"/>
        </w:rPr>
      </w:pPr>
    </w:p>
    <w:p w:rsidR="00474E34" w:rsidRDefault="00474E34" w:rsidP="00474E34">
      <w:pPr>
        <w:spacing w:line="240" w:lineRule="auto"/>
        <w:rPr>
          <w:rFonts w:ascii="Times New Roman" w:hAnsi="Times New Roman"/>
          <w:sz w:val="36"/>
          <w:szCs w:val="21"/>
        </w:rPr>
      </w:pPr>
    </w:p>
    <w:p w:rsidR="00474E34" w:rsidRDefault="00474E34" w:rsidP="00474E34">
      <w:pPr>
        <w:spacing w:line="240" w:lineRule="auto"/>
        <w:jc w:val="center"/>
        <w:rPr>
          <w:rFonts w:ascii="Times New Roman" w:hAnsi="Times New Roman"/>
          <w:sz w:val="36"/>
          <w:szCs w:val="21"/>
        </w:rPr>
      </w:pPr>
      <w:r>
        <w:rPr>
          <w:rFonts w:ascii="Times New Roman" w:hAnsi="Times New Roman"/>
          <w:sz w:val="36"/>
          <w:szCs w:val="21"/>
        </w:rPr>
        <w:t>г</w:t>
      </w:r>
      <w:proofErr w:type="gramStart"/>
      <w:r>
        <w:rPr>
          <w:rFonts w:ascii="Times New Roman" w:hAnsi="Times New Roman"/>
          <w:sz w:val="36"/>
          <w:szCs w:val="21"/>
        </w:rPr>
        <w:t>.В</w:t>
      </w:r>
      <w:proofErr w:type="gramEnd"/>
      <w:r>
        <w:rPr>
          <w:rFonts w:ascii="Times New Roman" w:hAnsi="Times New Roman"/>
          <w:sz w:val="36"/>
          <w:szCs w:val="21"/>
        </w:rPr>
        <w:t>олхов</w:t>
      </w:r>
    </w:p>
    <w:p w:rsidR="00474E34" w:rsidRDefault="00967E98" w:rsidP="00474E34">
      <w:pPr>
        <w:spacing w:line="240" w:lineRule="auto"/>
        <w:jc w:val="center"/>
        <w:rPr>
          <w:rFonts w:ascii="Times New Roman" w:hAnsi="Times New Roman"/>
          <w:sz w:val="36"/>
          <w:szCs w:val="21"/>
        </w:rPr>
      </w:pPr>
      <w:r>
        <w:rPr>
          <w:rFonts w:ascii="Times New Roman" w:hAnsi="Times New Roman"/>
          <w:sz w:val="36"/>
          <w:szCs w:val="21"/>
        </w:rPr>
        <w:t>2018</w:t>
      </w:r>
      <w:r w:rsidR="00474E34">
        <w:rPr>
          <w:rFonts w:ascii="Times New Roman" w:hAnsi="Times New Roman"/>
          <w:sz w:val="36"/>
          <w:szCs w:val="21"/>
        </w:rPr>
        <w:t xml:space="preserve"> г</w:t>
      </w:r>
      <w:r>
        <w:rPr>
          <w:rFonts w:ascii="Times New Roman" w:hAnsi="Times New Roman"/>
          <w:sz w:val="36"/>
          <w:szCs w:val="21"/>
        </w:rPr>
        <w:t>.</w:t>
      </w:r>
    </w:p>
    <w:p w:rsidR="00474E34" w:rsidRDefault="00474E34" w:rsidP="00474E34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474E34" w:rsidRDefault="00474E34" w:rsidP="00474E34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967E98" w:rsidRDefault="00967E98" w:rsidP="00474E34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967E98" w:rsidRDefault="00967E98" w:rsidP="00474E34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967E98" w:rsidRDefault="00967E98" w:rsidP="00474E34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967E98" w:rsidRDefault="00967E98" w:rsidP="00474E34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967E98" w:rsidRDefault="00967E98" w:rsidP="00474E34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967E98" w:rsidRPr="004E4289" w:rsidRDefault="00967E98" w:rsidP="00474E34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474E34" w:rsidRDefault="00474E34" w:rsidP="005835A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67E98" w:rsidRDefault="00967E98" w:rsidP="005835A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30C6" w:rsidRPr="00967E98" w:rsidRDefault="003430C6" w:rsidP="00967E98">
      <w:pPr>
        <w:pStyle w:val="a3"/>
        <w:numPr>
          <w:ilvl w:val="0"/>
          <w:numId w:val="11"/>
        </w:numPr>
        <w:spacing w:after="0"/>
        <w:jc w:val="center"/>
        <w:rPr>
          <w:sz w:val="28"/>
          <w:szCs w:val="28"/>
          <w:u w:val="single"/>
        </w:rPr>
      </w:pPr>
      <w:r w:rsidRPr="00967E98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E56E0B" w:rsidRPr="008901DD" w:rsidRDefault="005835AB" w:rsidP="00E56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0E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E6FBE" w:rsidRPr="009110E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430C6" w:rsidRPr="008901DD">
        <w:rPr>
          <w:rFonts w:ascii="Times New Roman" w:hAnsi="Times New Roman" w:cs="Times New Roman"/>
          <w:i/>
          <w:sz w:val="24"/>
          <w:szCs w:val="24"/>
        </w:rPr>
        <w:t>Актуальность.</w:t>
      </w:r>
      <w:r w:rsidRPr="008901DD">
        <w:rPr>
          <w:rFonts w:ascii="Times New Roman" w:hAnsi="Times New Roman" w:cs="Times New Roman"/>
          <w:sz w:val="24"/>
          <w:szCs w:val="24"/>
        </w:rPr>
        <w:t xml:space="preserve"> </w:t>
      </w:r>
      <w:r w:rsidR="003430C6" w:rsidRPr="008901DD">
        <w:rPr>
          <w:rFonts w:ascii="Times New Roman" w:hAnsi="Times New Roman" w:cs="Times New Roman"/>
          <w:sz w:val="24"/>
          <w:szCs w:val="24"/>
        </w:rPr>
        <w:t>Длительное время считалось, что критерием готовности ребенка к обучению является уровень его умственного развития. Л.С. Выготский одним из первых сформулировал мысль о том, что готовность к школьному обучению заключается не столько в количественном запасе представлений, сколько в уровне развития познавательных процессов.</w:t>
      </w:r>
      <w:r w:rsidRPr="008901DD">
        <w:rPr>
          <w:rFonts w:ascii="Times New Roman" w:hAnsi="Times New Roman" w:cs="Times New Roman"/>
          <w:sz w:val="24"/>
          <w:szCs w:val="24"/>
        </w:rPr>
        <w:t xml:space="preserve">  </w:t>
      </w:r>
      <w:r w:rsidR="003430C6" w:rsidRPr="008901DD">
        <w:rPr>
          <w:rFonts w:ascii="Times New Roman" w:hAnsi="Times New Roman" w:cs="Times New Roman"/>
          <w:sz w:val="24"/>
          <w:szCs w:val="24"/>
        </w:rPr>
        <w:t xml:space="preserve"> </w:t>
      </w:r>
      <w:r w:rsidRPr="008901DD">
        <w:rPr>
          <w:rFonts w:ascii="Times New Roman" w:hAnsi="Times New Roman" w:cs="Times New Roman"/>
          <w:sz w:val="24"/>
          <w:szCs w:val="24"/>
        </w:rPr>
        <w:t xml:space="preserve">  </w:t>
      </w:r>
      <w:r w:rsidR="003430C6" w:rsidRPr="008901DD">
        <w:rPr>
          <w:rFonts w:ascii="Times New Roman" w:hAnsi="Times New Roman" w:cs="Times New Roman"/>
          <w:sz w:val="24"/>
          <w:szCs w:val="24"/>
        </w:rPr>
        <w:t xml:space="preserve">По мнению Л.С. Выготского, быть готовым к школьному обучению — </w:t>
      </w:r>
      <w:proofErr w:type="gramStart"/>
      <w:r w:rsidR="003430C6" w:rsidRPr="008901DD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3430C6" w:rsidRPr="008901DD">
        <w:rPr>
          <w:rFonts w:ascii="Times New Roman" w:hAnsi="Times New Roman" w:cs="Times New Roman"/>
          <w:sz w:val="24"/>
          <w:szCs w:val="24"/>
        </w:rPr>
        <w:t xml:space="preserve"> прежде всего обобщать и дифференцировать в соответствующих категориях предметы и явления окружающего мира. </w:t>
      </w:r>
      <w:r w:rsidR="003430C6" w:rsidRPr="008901DD">
        <w:rPr>
          <w:rFonts w:ascii="Times New Roman" w:hAnsi="Times New Roman" w:cs="Times New Roman"/>
          <w:sz w:val="24"/>
          <w:szCs w:val="24"/>
        </w:rPr>
        <w:br/>
      </w:r>
      <w:r w:rsidRPr="008901DD">
        <w:rPr>
          <w:rFonts w:ascii="Times New Roman" w:hAnsi="Times New Roman" w:cs="Times New Roman"/>
          <w:sz w:val="24"/>
          <w:szCs w:val="24"/>
        </w:rPr>
        <w:t xml:space="preserve">    </w:t>
      </w:r>
      <w:r w:rsidR="003E6FBE" w:rsidRPr="008901DD">
        <w:rPr>
          <w:rFonts w:ascii="Times New Roman" w:hAnsi="Times New Roman" w:cs="Times New Roman"/>
          <w:sz w:val="24"/>
          <w:szCs w:val="24"/>
        </w:rPr>
        <w:t xml:space="preserve">       </w:t>
      </w:r>
      <w:r w:rsidR="003430C6" w:rsidRPr="008901DD">
        <w:rPr>
          <w:rFonts w:ascii="Times New Roman" w:hAnsi="Times New Roman" w:cs="Times New Roman"/>
          <w:sz w:val="24"/>
          <w:szCs w:val="24"/>
        </w:rPr>
        <w:t xml:space="preserve">Задача педагогов и родителей заключается в том, чтобы обеспечить полноценное и гармоничное развитие ребенка. Одним из ключевых моментов является психологическая готовность. Ее содержание включает в себя определенную систему требований, которые будут предъявлены ребенку во время обучения, и важно, чтобы он был способен с ними справиться. Психологическая подготовка ребенка к обучению в школе является важным шагом воспитания и обучения дошкольника в детском саду. Ее содержание определяется системой требований, которые школа предъявляет ребенку. Эти требования заключаются в необходимости ответственного отношения к школе и учебе, произвольного управления своим поведением, выполнение умственной работы, обеспечивающее сознательное усвоение знаний, установление </w:t>
      </w:r>
      <w:proofErr w:type="gramStart"/>
      <w:r w:rsidR="003430C6" w:rsidRPr="008901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430C6" w:rsidRPr="008901DD">
        <w:rPr>
          <w:rFonts w:ascii="Times New Roman" w:hAnsi="Times New Roman" w:cs="Times New Roman"/>
          <w:sz w:val="24"/>
          <w:szCs w:val="24"/>
        </w:rPr>
        <w:t xml:space="preserve"> взрослыми и сверстниками взаимоотношений, определяемых совместной</w:t>
      </w:r>
      <w:r w:rsidR="00E56E0B" w:rsidRPr="008901DD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="003430C6" w:rsidRPr="008901DD">
        <w:rPr>
          <w:rFonts w:ascii="Times New Roman" w:hAnsi="Times New Roman" w:cs="Times New Roman"/>
          <w:sz w:val="24"/>
          <w:szCs w:val="24"/>
        </w:rPr>
        <w:t xml:space="preserve"> деятельностью.</w:t>
      </w:r>
    </w:p>
    <w:p w:rsidR="00E56E0B" w:rsidRPr="008901DD" w:rsidRDefault="00E56E0B" w:rsidP="00E56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Учебная деятельность предъявляет высокие требования к психике ребенка - мышлению, восприятию, вниманию, памяти.</w:t>
      </w:r>
    </w:p>
    <w:p w:rsidR="00E56E0B" w:rsidRPr="008901DD" w:rsidRDefault="00E56E0B" w:rsidP="003E6F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Для того</w:t>
      </w:r>
      <w:proofErr w:type="gramStart"/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вчерашний дошкольник мог безболезненно включиться в новые для </w:t>
      </w:r>
      <w:r w:rsidR="00BF00C1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отношения и новый (учебный</w:t>
      </w: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 деятельности</w:t>
      </w:r>
      <w:r w:rsidR="007571B2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условия успешного вступления в школьную жизнь. В сложившейся ситуации </w:t>
      </w:r>
      <w:r w:rsidR="007571B2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программы курса «Интеллектуальное развитие» в </w:t>
      </w:r>
      <w:r w:rsidR="00BF00C1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967E98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раннего развития</w:t>
      </w: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подготовить детей к школе. Занятия с будущими первоклассниками позволяют им в дальнейшем успешно овладеть школьной программой и продолжить обучение.</w:t>
      </w:r>
    </w:p>
    <w:p w:rsidR="003E6FBE" w:rsidRPr="008901DD" w:rsidRDefault="003E6FBE" w:rsidP="003E6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="007E6F92" w:rsidRPr="00890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курса:</w:t>
      </w:r>
      <w:r w:rsidR="007E6F92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личности каждого ребенка, формирование его готовности к систематическому обучению, преодоление факторов </w:t>
      </w:r>
      <w:proofErr w:type="spellStart"/>
      <w:r w:rsidR="007E6F92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="007E6F92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выравнивания стартовых возможностей каждого ребенка, позволяющих им в дальнейшем успешно усвоить программу начальной школы.</w:t>
      </w:r>
    </w:p>
    <w:p w:rsidR="007E6F92" w:rsidRPr="008901DD" w:rsidRDefault="003E6FBE" w:rsidP="003E6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7E6F92" w:rsidRPr="008901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курса:</w:t>
      </w:r>
    </w:p>
    <w:p w:rsidR="007E6F92" w:rsidRPr="008901DD" w:rsidRDefault="007E6F92" w:rsidP="003E6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7E6F92" w:rsidRPr="008901DD" w:rsidRDefault="007E6F92" w:rsidP="003E6F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знаний, умений</w:t>
      </w:r>
      <w:r w:rsidR="001A1A6D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 учебной деятельности.</w:t>
      </w:r>
    </w:p>
    <w:p w:rsidR="007E6F92" w:rsidRPr="008901DD" w:rsidRDefault="007E6F92" w:rsidP="003E6F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т</w:t>
      </w:r>
      <w:r w:rsidR="001A1A6D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 и ясно выражать свои мысли.</w:t>
      </w:r>
    </w:p>
    <w:p w:rsidR="007E6F92" w:rsidRPr="008901DD" w:rsidRDefault="007E6F92" w:rsidP="003E6F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учебной деятельности.</w:t>
      </w:r>
    </w:p>
    <w:p w:rsidR="007E6F92" w:rsidRPr="008901DD" w:rsidRDefault="007E6F92" w:rsidP="003E6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7E6F92" w:rsidRPr="008901DD" w:rsidRDefault="007E6F92" w:rsidP="003E6F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</w:t>
      </w:r>
      <w:r w:rsidR="001A1A6D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учебе.</w:t>
      </w:r>
    </w:p>
    <w:p w:rsidR="007E6F92" w:rsidRPr="008901DD" w:rsidRDefault="007E6F92" w:rsidP="003E6F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</w:t>
      </w:r>
      <w:r w:rsidR="001A1A6D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визировать творческий потенциал.</w:t>
      </w:r>
    </w:p>
    <w:p w:rsidR="007E6F92" w:rsidRPr="008901DD" w:rsidRDefault="007E6F92" w:rsidP="003E6F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умения и навыки необходимы</w:t>
      </w:r>
      <w:r w:rsidR="001A1A6D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для занятий в начальной школе.</w:t>
      </w:r>
    </w:p>
    <w:p w:rsidR="007E6F92" w:rsidRPr="008901DD" w:rsidRDefault="007E6F92" w:rsidP="003E6F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</w:t>
      </w:r>
      <w:r w:rsidR="001A1A6D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память, мышление, воображение.</w:t>
      </w:r>
    </w:p>
    <w:p w:rsidR="007E6F92" w:rsidRPr="008901DD" w:rsidRDefault="007E6F92" w:rsidP="003E6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Воспитывающие:</w:t>
      </w:r>
    </w:p>
    <w:p w:rsidR="007E6F92" w:rsidRPr="008901DD" w:rsidRDefault="007E6F92" w:rsidP="003E6F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усидчи</w:t>
      </w:r>
      <w:r w:rsidR="001A1A6D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вость, трудолюбие, аккуратность.</w:t>
      </w:r>
    </w:p>
    <w:p w:rsidR="003E6FBE" w:rsidRPr="008901DD" w:rsidRDefault="007E6F92" w:rsidP="00967E9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1A1A6D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общения друг с другом.</w:t>
      </w:r>
    </w:p>
    <w:p w:rsidR="007E6F92" w:rsidRPr="008901DD" w:rsidRDefault="007E6F92" w:rsidP="003E6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принципы</w:t>
      </w: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педагогов при подготовке детей к школе:</w:t>
      </w:r>
    </w:p>
    <w:p w:rsidR="007E6F92" w:rsidRPr="008901DD" w:rsidRDefault="007E6F92" w:rsidP="003E6FB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индивидуальных возможностей и способностей ребят;</w:t>
      </w:r>
    </w:p>
    <w:p w:rsidR="00E56EC3" w:rsidRPr="008901DD" w:rsidRDefault="007E6F92" w:rsidP="003E6FB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ребёнку, к процессу и результатам его деятельности в сочетании с разумной требовательностью;</w:t>
      </w:r>
    </w:p>
    <w:p w:rsidR="007E6F92" w:rsidRPr="008901DD" w:rsidRDefault="007E6F92" w:rsidP="00E56EC3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подход при разработке занятий;</w:t>
      </w:r>
    </w:p>
    <w:p w:rsidR="007E6F92" w:rsidRPr="008901DD" w:rsidRDefault="007E6F92" w:rsidP="003E6FBE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последовательность занятий;</w:t>
      </w:r>
    </w:p>
    <w:p w:rsidR="007E6F92" w:rsidRPr="008901DD" w:rsidRDefault="007E6F92" w:rsidP="00E56EC3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содержания и форм проведения занятий;</w:t>
      </w:r>
    </w:p>
    <w:p w:rsidR="007E6F92" w:rsidRPr="008901DD" w:rsidRDefault="007E6F92" w:rsidP="00E56EC3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82BAB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аглядность;</w:t>
      </w:r>
    </w:p>
    <w:p w:rsidR="00382BAB" w:rsidRPr="008901DD" w:rsidRDefault="00382BAB" w:rsidP="00382BA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занимательность, непринужденность, игровой  характер  учебного  процесса;</w:t>
      </w:r>
    </w:p>
    <w:p w:rsidR="00382BAB" w:rsidRPr="008901DD" w:rsidRDefault="00382BAB" w:rsidP="00382BA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качеств, психических функций: памяти, внимания, воображения, речи, мышления;</w:t>
      </w:r>
    </w:p>
    <w:p w:rsidR="00382BAB" w:rsidRPr="008901DD" w:rsidRDefault="00382BAB" w:rsidP="00967E9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  с родителями: организация бесед  по  интересующим  их проблемам</w:t>
      </w:r>
    </w:p>
    <w:p w:rsidR="002904EB" w:rsidRPr="008901DD" w:rsidRDefault="002904EB" w:rsidP="00290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7E6F92" w:rsidRPr="008901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Особенности программы</w:t>
      </w:r>
      <w:r w:rsidR="00E56EC3" w:rsidRPr="008901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курса</w:t>
      </w:r>
      <w:r w:rsidR="00E56EC3" w:rsidRPr="00890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90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E6F92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детей к обучению в школе богата по содержанию. В ней поставлена задача </w:t>
      </w:r>
      <w:proofErr w:type="gramStart"/>
      <w:r w:rsidR="007E6F92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</w:t>
      </w:r>
      <w:proofErr w:type="gramEnd"/>
      <w:r w:rsidR="007E6F92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общей картиной окружающего мира. А это естественно, т. к. дети хотят знать больше о том, с чем ежедневно встречаются в жизни.</w:t>
      </w:r>
    </w:p>
    <w:p w:rsidR="007E6F92" w:rsidRPr="008901DD" w:rsidRDefault="002904EB" w:rsidP="00290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7E6F92" w:rsidRPr="008901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Методы обучения</w:t>
      </w:r>
      <w:r w:rsidR="007E6F92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многогранны. Они направлены не только на усвоение знаний, но и на развитие детей, обращены не только к пробуждению ума, но и эмоциональной сферы. Создание высокого эмоционального тонуса в процессе обучения — это необходимое условие для получения знаний, т. к. пережитые знания становятся убеждением. </w:t>
      </w:r>
    </w:p>
    <w:p w:rsidR="00297C26" w:rsidRPr="008901DD" w:rsidRDefault="002904EB" w:rsidP="000B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901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Дидактический стержень</w:t>
      </w: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="007E6F92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7E6F92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gramEnd"/>
      <w:r w:rsidR="007E6F92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 самих ребят, что заставляет их наблюдать, сравнивать, классифицировать, группировать, делать выводы, выяснять закономерности — словом, заставляет думать. На развитие детей влияет их интенсивная самостоятельная деятельность, связанная с эмоциональным переживанием. Путь познания — «от учеников» к коллективному поиску.</w:t>
      </w:r>
    </w:p>
    <w:p w:rsidR="00CA78DF" w:rsidRPr="008901DD" w:rsidRDefault="009110E8" w:rsidP="0091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A78DF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дошкольников к школе идет по следующим </w:t>
      </w: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A78DF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аправлениям:</w:t>
      </w:r>
    </w:p>
    <w:p w:rsidR="00CA78DF" w:rsidRPr="008901DD" w:rsidRDefault="00CA78DF" w:rsidP="000B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внимания и памяти.</w:t>
      </w:r>
    </w:p>
    <w:p w:rsidR="00CA78DF" w:rsidRPr="008901DD" w:rsidRDefault="00CA78DF" w:rsidP="000B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связной, грамматически и фонетически правильной речи.</w:t>
      </w:r>
    </w:p>
    <w:p w:rsidR="00CA78DF" w:rsidRPr="008901DD" w:rsidRDefault="00CA78DF" w:rsidP="000B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Овладение элементарными знаниями, умениями и навыками по математике и обучению грамоте.  </w:t>
      </w:r>
    </w:p>
    <w:p w:rsidR="00CA78DF" w:rsidRPr="008901DD" w:rsidRDefault="00CA78DF" w:rsidP="000B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умственных способностей.</w:t>
      </w:r>
    </w:p>
    <w:p w:rsidR="00CA78DF" w:rsidRPr="008901DD" w:rsidRDefault="009110E8" w:rsidP="000B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A78DF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социально-психологической готовности к школе (умение общаться, слушать учителя и товарища, действовать совместно с другими).</w:t>
      </w:r>
    </w:p>
    <w:p w:rsidR="00CA78DF" w:rsidRPr="008901DD" w:rsidRDefault="00CA78DF" w:rsidP="000B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волевой готовности ребенка.</w:t>
      </w:r>
    </w:p>
    <w:p w:rsidR="002B6ACE" w:rsidRPr="008901DD" w:rsidRDefault="002B6ACE" w:rsidP="002B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Возраст детей</w:t>
      </w: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ориентирована для детей 6-7 лет.</w:t>
      </w:r>
    </w:p>
    <w:p w:rsidR="002B6ACE" w:rsidRPr="008901DD" w:rsidRDefault="002B6ACE" w:rsidP="002B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Срок реализации программы</w:t>
      </w: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рассчитана на один год обучения - </w:t>
      </w:r>
      <w:r w:rsidR="009C10C9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proofErr w:type="spellStart"/>
      <w:r w:rsidR="009C10C9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чаов</w:t>
      </w:r>
      <w:proofErr w:type="spellEnd"/>
      <w:r w:rsidR="009C10C9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(29 недель</w:t>
      </w: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6ACE" w:rsidRPr="008901DD" w:rsidRDefault="002B6ACE" w:rsidP="000B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Формы и режим занятий</w:t>
      </w: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проводятся один раз в неделю по 35 минут. В содержание занятий включаются следующие формы работы: индивидуальная, работа в парах, работа в группах, самостоятельная работа, и такие виды деятельности как, познавательная, исполнительская, творческая, интеллектуальная.</w:t>
      </w:r>
    </w:p>
    <w:p w:rsidR="004B0F1F" w:rsidRPr="008901DD" w:rsidRDefault="00967E98" w:rsidP="0096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90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="002B6ACE" w:rsidRPr="00890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освоения</w:t>
      </w:r>
      <w:r w:rsidR="00500BEB" w:rsidRPr="00890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курса</w:t>
      </w:r>
    </w:p>
    <w:p w:rsidR="004B0F1F" w:rsidRPr="008901DD" w:rsidRDefault="004B0F1F" w:rsidP="00967E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1DD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7D3360" w:rsidRPr="008901DD">
        <w:rPr>
          <w:rFonts w:ascii="Times New Roman" w:eastAsia="Calibri" w:hAnsi="Times New Roman" w:cs="Times New Roman"/>
          <w:sz w:val="24"/>
          <w:szCs w:val="24"/>
        </w:rPr>
        <w:t xml:space="preserve"> курса «Интеллектуальное развитие»</w:t>
      </w:r>
      <w:r w:rsidRPr="008901DD">
        <w:rPr>
          <w:rFonts w:ascii="Times New Roman" w:eastAsia="Calibri" w:hAnsi="Times New Roman" w:cs="Times New Roman"/>
          <w:sz w:val="24"/>
          <w:szCs w:val="24"/>
        </w:rPr>
        <w:t xml:space="preserve"> предусматривает, что по окончании курса </w:t>
      </w:r>
      <w:r w:rsidRPr="008901DD">
        <w:rPr>
          <w:rFonts w:ascii="Times New Roman" w:eastAsia="Calibri" w:hAnsi="Times New Roman" w:cs="Times New Roman"/>
          <w:i/>
          <w:sz w:val="24"/>
          <w:szCs w:val="24"/>
        </w:rPr>
        <w:t>обучающиеся будут уметь</w:t>
      </w:r>
      <w:r w:rsidRPr="008901D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0F1F" w:rsidRPr="008901DD" w:rsidRDefault="004B0F1F" w:rsidP="00967E9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1DD">
        <w:rPr>
          <w:rFonts w:ascii="Times New Roman" w:eastAsia="Calibri" w:hAnsi="Times New Roman" w:cs="Times New Roman"/>
          <w:sz w:val="24"/>
          <w:szCs w:val="24"/>
        </w:rPr>
        <w:t>соблюдать правила поведения в школе, проявлять свои коммуникативные навыки;</w:t>
      </w:r>
    </w:p>
    <w:p w:rsidR="004B0F1F" w:rsidRPr="008901DD" w:rsidRDefault="004B0F1F" w:rsidP="00967E9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1DD">
        <w:rPr>
          <w:rFonts w:ascii="Times New Roman" w:eastAsia="Calibri" w:hAnsi="Times New Roman" w:cs="Times New Roman"/>
          <w:sz w:val="24"/>
          <w:szCs w:val="24"/>
        </w:rPr>
        <w:t>свободно считать в пределах 10 и обратно;</w:t>
      </w:r>
    </w:p>
    <w:p w:rsidR="004B0F1F" w:rsidRPr="008901DD" w:rsidRDefault="004B0F1F" w:rsidP="00967E9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1DD">
        <w:rPr>
          <w:rFonts w:ascii="Times New Roman" w:eastAsia="Calibri" w:hAnsi="Times New Roman" w:cs="Times New Roman"/>
          <w:sz w:val="24"/>
          <w:szCs w:val="24"/>
        </w:rPr>
        <w:t>сравнивать числа в пределах 10, называть «соседей» числа;</w:t>
      </w:r>
    </w:p>
    <w:p w:rsidR="004B0F1F" w:rsidRPr="008901DD" w:rsidRDefault="004B0F1F" w:rsidP="00967E9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1DD">
        <w:rPr>
          <w:rFonts w:ascii="Times New Roman" w:eastAsia="Calibri" w:hAnsi="Times New Roman" w:cs="Times New Roman"/>
          <w:sz w:val="24"/>
          <w:szCs w:val="24"/>
        </w:rPr>
        <w:t>решать простые задачи;</w:t>
      </w:r>
    </w:p>
    <w:p w:rsidR="004B0F1F" w:rsidRPr="008901DD" w:rsidRDefault="004B0F1F" w:rsidP="00967E9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1DD">
        <w:rPr>
          <w:rFonts w:ascii="Times New Roman" w:eastAsia="Calibri" w:hAnsi="Times New Roman" w:cs="Times New Roman"/>
          <w:sz w:val="24"/>
          <w:szCs w:val="24"/>
        </w:rPr>
        <w:t>выполнять графические диктанты;</w:t>
      </w:r>
    </w:p>
    <w:p w:rsidR="004B0F1F" w:rsidRPr="008901DD" w:rsidRDefault="004B0F1F" w:rsidP="00967E9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1DD">
        <w:rPr>
          <w:rFonts w:ascii="Times New Roman" w:eastAsia="Calibri" w:hAnsi="Times New Roman" w:cs="Times New Roman"/>
          <w:sz w:val="24"/>
          <w:szCs w:val="24"/>
        </w:rPr>
        <w:t>выделять на слух звуки в словах, давать им характеристику;</w:t>
      </w:r>
    </w:p>
    <w:p w:rsidR="004B0F1F" w:rsidRPr="008901DD" w:rsidRDefault="004B0F1F" w:rsidP="00967E9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1DD">
        <w:rPr>
          <w:rFonts w:ascii="Times New Roman" w:eastAsia="Calibri" w:hAnsi="Times New Roman" w:cs="Times New Roman"/>
          <w:sz w:val="24"/>
          <w:szCs w:val="24"/>
        </w:rPr>
        <w:t>составлять рассказ по картинке из 5 – 6 предложений;</w:t>
      </w:r>
    </w:p>
    <w:p w:rsidR="004B0F1F" w:rsidRPr="008901DD" w:rsidRDefault="004B0F1F" w:rsidP="00967E9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1DD">
        <w:rPr>
          <w:rFonts w:ascii="Times New Roman" w:eastAsia="Calibri" w:hAnsi="Times New Roman" w:cs="Times New Roman"/>
          <w:sz w:val="24"/>
          <w:szCs w:val="24"/>
        </w:rPr>
        <w:t>пересказывать небольшие тексты;</w:t>
      </w:r>
    </w:p>
    <w:p w:rsidR="004B0F1F" w:rsidRPr="008901DD" w:rsidRDefault="004B0F1F" w:rsidP="00967E9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1DD">
        <w:rPr>
          <w:rFonts w:ascii="Times New Roman" w:eastAsia="Calibri" w:hAnsi="Times New Roman" w:cs="Times New Roman"/>
          <w:sz w:val="24"/>
          <w:szCs w:val="24"/>
        </w:rPr>
        <w:t>правильно пользоваться карандашом, ручкой, другими графическими материалами;</w:t>
      </w:r>
    </w:p>
    <w:p w:rsidR="004B0F1F" w:rsidRPr="008901DD" w:rsidRDefault="004B0F1F" w:rsidP="00967E98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1DD">
        <w:rPr>
          <w:rFonts w:ascii="Times New Roman" w:eastAsia="Calibri" w:hAnsi="Times New Roman" w:cs="Times New Roman"/>
          <w:sz w:val="24"/>
          <w:szCs w:val="24"/>
        </w:rPr>
        <w:t xml:space="preserve">слушать и выполнять инструкцию для </w:t>
      </w:r>
      <w:proofErr w:type="gramStart"/>
      <w:r w:rsidRPr="008901DD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8901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0F1F" w:rsidRPr="008901DD" w:rsidRDefault="004B0F1F" w:rsidP="008901DD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1DD">
        <w:rPr>
          <w:rFonts w:ascii="Times New Roman" w:eastAsia="Calibri" w:hAnsi="Times New Roman" w:cs="Times New Roman"/>
          <w:sz w:val="24"/>
          <w:szCs w:val="24"/>
        </w:rPr>
        <w:t>применять на практике простейшие представления об окружающем мире, использовать свои знания для охраны своего здоровья;</w:t>
      </w:r>
    </w:p>
    <w:p w:rsidR="001D3C8A" w:rsidRPr="008901DD" w:rsidRDefault="007E2C0A" w:rsidP="00967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По окончании программы </w:t>
      </w:r>
      <w:r w:rsidR="009110E8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должны </w:t>
      </w:r>
      <w:r w:rsidR="001D3C8A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сформироваться: </w:t>
      </w:r>
    </w:p>
    <w:p w:rsidR="001D3C8A" w:rsidRPr="008901DD" w:rsidRDefault="001D3C8A" w:rsidP="00967E98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четкая структура полученных знаний;</w:t>
      </w:r>
    </w:p>
    <w:p w:rsidR="001D3C8A" w:rsidRPr="008901DD" w:rsidRDefault="001D3C8A" w:rsidP="00967E98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  отношение к учебной  деятельности;</w:t>
      </w:r>
    </w:p>
    <w:p w:rsidR="007E2C0A" w:rsidRPr="008901DD" w:rsidRDefault="001D3C8A" w:rsidP="00967E98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и умение организовывать свое время;</w:t>
      </w:r>
      <w:r w:rsidR="007E2C0A"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</w:t>
      </w:r>
    </w:p>
    <w:p w:rsidR="00C22676" w:rsidRPr="008901DD" w:rsidRDefault="001D3C8A" w:rsidP="00967E98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нравственного отношения к среде обитания.</w:t>
      </w:r>
    </w:p>
    <w:p w:rsidR="00C22676" w:rsidRPr="008901DD" w:rsidRDefault="00967E98" w:rsidP="008901DD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7E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курса</w:t>
      </w:r>
    </w:p>
    <w:p w:rsidR="008901DD" w:rsidRPr="00967E98" w:rsidRDefault="008901DD" w:rsidP="008901D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0456"/>
      </w:tblGrid>
      <w:tr w:rsidR="00967E98" w:rsidRPr="009C10C9" w:rsidTr="008901DD">
        <w:tc>
          <w:tcPr>
            <w:tcW w:w="10456" w:type="dxa"/>
          </w:tcPr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Игра: «Составим узор».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возможностей детей, диагностика умения читать, знает ли буквы и т.д.  Для чего мы говорим? Игра «Полслова за вами»</w:t>
            </w:r>
          </w:p>
          <w:p w:rsidR="00967E98" w:rsidRPr="009C10C9" w:rsidRDefault="00967E98" w:rsidP="00967E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Развитие речи, внимания и наблюдательности у детей. Игры: «Снеговики», «Матрешки»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Звуки. Зачем они нужны? Игра: «Я знаю...» Гласные звуки. Мы поем.                                        </w:t>
            </w:r>
          </w:p>
          <w:p w:rsidR="00967E98" w:rsidRPr="009C10C9" w:rsidRDefault="00967E98" w:rsidP="00967E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внимания и наблюдательности у детей                                              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символическом 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>бражении вещей. Игра: «Муравьи»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гласными звуками. Мы живем среди людей. 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Общение, его формы (словесные и несловесные) Игра: « Догадайся, что показал» - пантомима                                                            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детей, включение в </w:t>
            </w:r>
            <w:proofErr w:type="gramStart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  <w:proofErr w:type="gramEnd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словарьтерминов</w:t>
            </w:r>
            <w:proofErr w:type="spellEnd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«выше», «ниже», «толстый»,</w:t>
            </w:r>
          </w:p>
          <w:p w:rsidR="00967E98" w:rsidRPr="009C10C9" w:rsidRDefault="00967E98" w:rsidP="00967E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«тонкий», «высокий»,</w:t>
            </w:r>
            <w:r w:rsid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«низкий». Игра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«Концовка»                                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представления: «высокий», «низкий», «толстый», «худой», «слева», «справа»,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>«левее», « правее», «между».</w:t>
            </w:r>
            <w:proofErr w:type="gramEnd"/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гласными. Изображение их на письме. Печатные буквы. 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 Графическая речь. Игра</w:t>
            </w:r>
            <w:proofErr w:type="gramStart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Расшифруй письмо». Штриховка. Игра</w:t>
            </w:r>
            <w:proofErr w:type="gramStart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лучше» </w:t>
            </w:r>
          </w:p>
          <w:p w:rsidR="00967E98" w:rsidRPr="009C10C9" w:rsidRDefault="00967E98" w:rsidP="00967E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наблюдательности.                                                         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разложить сложную фигуру на такие, которые имеются.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«Конструктор».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Start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 сказку о предмете». Условные знаки и обозначения, виды. Составление знаков символов.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Противоположные по значению слова. Игра: «День-ночь».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           </w:t>
            </w:r>
          </w:p>
          <w:p w:rsidR="00967E98" w:rsidRPr="009C10C9" w:rsidRDefault="00967E98" w:rsidP="00967E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внимания и воображения.    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числовых и простра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нственных представлений у детей.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Игры: «Построй домики». «Построй аквариум» 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и буквы. Игра: «Подружи буквы»  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67E98" w:rsidRPr="009C10C9" w:rsidRDefault="00967E98" w:rsidP="00967E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речи, внимания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                        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рительно-мыслительный анализ. Закрепление понятий «сначала», «потом», «после», «этого», «слева», «справа», «между». Игра</w:t>
            </w:r>
            <w:proofErr w:type="gramStart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Построим гараж».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счета кругов, квадратов, треугольников. Игры: «Составь поясок», «Найди карточку» 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внимания, воображения.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«вверх», «вниз», «направо», «налево»</w:t>
            </w:r>
            <w:proofErr w:type="gramStart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справа налево», «слева направо». 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к письменности. Древние письмена. Кодирование. В стране говорящих скал.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итие внимания, наблюдательности.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Лучший разведчик»,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«Фигуры высшего пилотажа», «Откуда и чей голос?» «Правила движения».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воображения. Игры: «Вершки и корешки», «Составим поезда», «Построй 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домик из данных фигур».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тайнам звуков и букв. Особые обязанности звуков. Временные категории, раньше, позже. Игра: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«Разложи по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порядку»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геометрических фигурах, умени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и сравнивать 2 группы фигур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отличительные признаки. Игры: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«Детки на ветке», «Заполни пустые клетки»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памяти, наблюдательности, воображения.                                                                      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>ы: «Где, какие фигуры лежат», «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радугой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Игра «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Сказочные владения Радуги.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Опиши»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«Скажи правильно». Слова, которые рисуют мир в красках. Развитие внимания и памяти.                                                                                                                     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онятиями «первый», «последний», «сложение» и «вычитание». Игры; «Рассеянный художник», «Сколько?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?», «Курочка и цыплята».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внимания, памяти, наблюдательности   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>оедин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множества по определенному свойству.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буквы. В городе </w:t>
            </w:r>
            <w:proofErr w:type="spellStart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Неслове</w:t>
            </w:r>
            <w:proofErr w:type="spellEnd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«Буква заблудилась» 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до, после, потом, сейчас. Игра: «Время рассердилось и ушло. Догони». Игра: «Третий лишний» Развитие памяти.                     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Игры: «Построим домик», «Число и цифру я знаю», «Лучший счетчик», 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>«Хлопки»</w:t>
            </w:r>
            <w:proofErr w:type="gramStart"/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Чудеса в стране Слов. Времена года. Игра</w:t>
            </w:r>
            <w:proofErr w:type="gramStart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это бывает?» Звуки и буквы у. Игра</w:t>
            </w:r>
            <w:proofErr w:type="gramStart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слово»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внимания и памяти.     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1A5184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чисел путем прибавления единицы к предыдущему числу и вычитания единицы из последующего числа. Закрепление понятий «раньше»</w:t>
            </w:r>
            <w:proofErr w:type="gramStart"/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позже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«потом», «после этого». Игры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«Продолжай»,</w:t>
            </w:r>
            <w:r w:rsidR="00967E98"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«Составим поезд», «Поезд».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стране Зеркал.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«Электронная муха».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Игра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«Составь по схеме»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внимания, воображения.                                                                                                              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1A5184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порядковом значении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«Веселый счет», «Помогите числам занять  свои места по порядку», «</w:t>
            </w:r>
            <w:proofErr w:type="spellStart"/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Угадайка</w:t>
            </w:r>
            <w:proofErr w:type="spellEnd"/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«Рассеянный художник». Что такое ребус? Игра: «Кто отгадает»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наблюдательности.                                                                                                                       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из кругов, квадратов, треугольников (геометрических фигур) других геометрических фигур, а также рисунков. </w:t>
            </w:r>
            <w:proofErr w:type="gramStart"/>
            <w:r w:rsidR="001A5184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</w:t>
            </w:r>
            <w:r w:rsidR="001A5184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аналогичны</w:t>
            </w:r>
            <w:r w:rsidR="001A5184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  <w:r w:rsidR="001A5184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величине;  понятия «верхний», «нижний», «большой»,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«маленький», «сколько».</w:t>
            </w:r>
            <w:proofErr w:type="gramEnd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184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Start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амый краси</w:t>
            </w:r>
            <w:r w:rsidR="001A5184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вый». Подбор слов к рифме. Игра «Поэты». Сложные слова. Игра</w:t>
            </w:r>
            <w:proofErr w:type="gramStart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слова спрятались?»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Игры: «Угадай загадки Буратино», «Почини одеяло», «Магазин» 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внимания и наблюдательности                                                                                                   </w:t>
            </w:r>
          </w:p>
        </w:tc>
      </w:tr>
      <w:tr w:rsidR="00967E98" w:rsidRPr="009C10C9" w:rsidTr="008901DD">
        <w:trPr>
          <w:trHeight w:val="1507"/>
        </w:trPr>
        <w:tc>
          <w:tcPr>
            <w:tcW w:w="10456" w:type="dxa"/>
          </w:tcPr>
          <w:p w:rsidR="00967E98" w:rsidRPr="009C10C9" w:rsidRDefault="001A5184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выше-ниже</w:t>
            </w:r>
            <w:proofErr w:type="spellEnd"/>
            <w:proofErr w:type="gramEnd"/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proofErr w:type="spellStart"/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больше-меньше</w:t>
            </w:r>
            <w:proofErr w:type="spellEnd"/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длиннее-короче</w:t>
            </w:r>
            <w:proofErr w:type="spellEnd"/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легче-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>тяжелее</w:t>
            </w:r>
            <w:proofErr w:type="spellEnd"/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>». Игры: «</w:t>
            </w:r>
            <w:proofErr w:type="gramStart"/>
            <w:r w:rsidR="00967E98"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>Где</w:t>
            </w:r>
            <w:proofErr w:type="gramEnd"/>
            <w:r w:rsidR="00967E98"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чей 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дом?», «Заполни квадрат».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 слов. Проверка умения делать </w:t>
            </w:r>
            <w:proofErr w:type="spellStart"/>
            <w:proofErr w:type="gramStart"/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анализ. Игра: «Исправь ошибки». Чтение слов и предложений.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как название (имя). Игра «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Слова».</w:t>
            </w:r>
            <w:r w:rsid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наблюдательности.    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приемам сложения и вычитания чисел 2,3. Игры «Составь поезд», «Поросята и серый волк». </w:t>
            </w:r>
            <w:r w:rsidR="001A5184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наблюдательности, внимания, мышления.                                                                                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«Составь поезд», «Примеров много - ответ один». Схемы слов.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наблюдательности и внимания.   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1A5184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остава чисел первого десятка. Игры: «Дополнение», «Молчанка», </w:t>
            </w:r>
            <w:r w:rsidR="00967E98"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>«Цепочка», «Торопись, да не ошибись» Согласный звук М, место в слове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«Опиши предмет» Развитие памяти,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наблюдательности</w:t>
            </w:r>
            <w:r w:rsidR="009C10C9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ополнени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чисел до любого заданного числа.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сложения и вычитания по одному.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сложения и вычитания единицы по памяти. Игры: «Цепочка», «Маятник», «Рассели ласточек». Развитие памяти и внимания.                                                                                                                     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C10C9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сложения и вычитания по представлению числового ряда. </w:t>
            </w:r>
          </w:p>
          <w:p w:rsidR="00967E98" w:rsidRPr="009C10C9" w:rsidRDefault="009C10C9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сложения и вычитания в пределах 10.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их по памяти. Игры: «Арифметический бег по числовому ряду» «День и ночь», «Математическая рыбалка».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летчик», «Самый быстрый почтальон», «Глаз-фотограф», «Каждой игрушке свое место», «Лучший космонавт», «Математический футбол» 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внимания и наблюдательности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C10C9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лассификаци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 по цвету, форме и величине Игра: «Дерево».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(алгоритмы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которые предписывают выполнение практических действий в определенной последовательности.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«Выращивание дерева». Согласные звуки.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наблюдательности, мышления и внимания.                                                                             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C10C9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числа. Игры: «Диспетчер и контролеры», «Кто быстрей, кто верней», «Войти в ворота», «Распредели числа в домики», «Угадай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ка»,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«Числа, бегущие навстречу друг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другу».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правильно». Слова, которые рисуют мир в красках.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 и внимания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групп фигур,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закономерности,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обобщ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отличия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группы от другой. Игры: «Как расположены фигуры?», «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ка», «Проверь </w:t>
            </w:r>
            <w:proofErr w:type="spellStart"/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Угадайку</w:t>
            </w:r>
            <w:proofErr w:type="spellEnd"/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Развитие памяти, мышления и наблюдательность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C10C9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оследовательн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анализ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фигур, выделени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обобщени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признаков, свойственных фигурам и каждой из групп, сопоставлени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их, обоснование найденного решения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отрицани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некоторого свойства с помощью частицы «не», классификация по 1 свойству, по 2 свойствам, по 3 свойствам.</w:t>
            </w:r>
          </w:p>
          <w:p w:rsidR="00967E98" w:rsidRPr="009C10C9" w:rsidRDefault="00967E98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 Каких фигур недостает?» «Игра с одним обручем», «Игра с двумя обручами», «Игра с тремя обручами». Развитие мышления, внимания, памяти, воображения.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C10C9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  <w:r w:rsidR="00967E98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которых первый компонент равен ответу предыдущего примера. </w:t>
            </w:r>
          </w:p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Игры: «Цепочка», «Составь круговые примеры». Звуки мягкие и твердые. </w:t>
            </w:r>
          </w:p>
          <w:p w:rsidR="00967E98" w:rsidRPr="009C10C9" w:rsidRDefault="00967E98" w:rsidP="00967E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мышления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67E98" w:rsidP="00967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Игры: </w:t>
            </w:r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>«Сколько всего?», «</w:t>
            </w:r>
            <w:proofErr w:type="gramStart"/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9C1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больше?», «Почта».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стране слов и слогов. Господин Слогораздел. Игра « Раздели слова на части». Ударение. </w:t>
            </w:r>
            <w:r w:rsidR="009C10C9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Молоточки»</w:t>
            </w:r>
          </w:p>
          <w:p w:rsidR="00967E98" w:rsidRPr="009C10C9" w:rsidRDefault="00967E98" w:rsidP="00967E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мышления, наблюдательности</w:t>
            </w:r>
          </w:p>
        </w:tc>
      </w:tr>
      <w:tr w:rsidR="00967E98" w:rsidRPr="009C10C9" w:rsidTr="008901DD">
        <w:tc>
          <w:tcPr>
            <w:tcW w:w="10456" w:type="dxa"/>
          </w:tcPr>
          <w:p w:rsidR="00967E98" w:rsidRPr="009C10C9" w:rsidRDefault="00967E98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</w:t>
            </w:r>
            <w:r w:rsid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зирование знаний учащихся. </w:t>
            </w:r>
            <w:r w:rsidR="009C10C9"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знаний.                                                                                                                    </w:t>
            </w:r>
          </w:p>
        </w:tc>
      </w:tr>
    </w:tbl>
    <w:p w:rsidR="00967E98" w:rsidRPr="009C10C9" w:rsidRDefault="00967E98" w:rsidP="009C1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7E98" w:rsidRPr="00967E98" w:rsidRDefault="00967E98" w:rsidP="00967E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7E98" w:rsidRPr="00967E98" w:rsidRDefault="00967E98" w:rsidP="00967E98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7E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Тематическое планирование</w:t>
      </w:r>
    </w:p>
    <w:p w:rsidR="003E415D" w:rsidRPr="009C10C9" w:rsidRDefault="003E415D" w:rsidP="009C10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4"/>
        <w:gridCol w:w="7644"/>
        <w:gridCol w:w="2376"/>
      </w:tblGrid>
      <w:tr w:rsidR="009C10C9" w:rsidRPr="008901DD" w:rsidTr="009C10C9">
        <w:tc>
          <w:tcPr>
            <w:tcW w:w="544" w:type="dxa"/>
          </w:tcPr>
          <w:p w:rsidR="009C10C9" w:rsidRPr="008901DD" w:rsidRDefault="009C10C9" w:rsidP="00371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4" w:type="dxa"/>
          </w:tcPr>
          <w:p w:rsidR="009C10C9" w:rsidRPr="008901DD" w:rsidRDefault="009C10C9" w:rsidP="00371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4" w:type="dxa"/>
          </w:tcPr>
          <w:p w:rsidR="009C10C9" w:rsidRPr="008901DD" w:rsidRDefault="009C10C9" w:rsidP="002C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простейших числовых представлений у детей, умения различать предметы по цвету, </w:t>
            </w:r>
            <w:r w:rsidRPr="00890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форме, расположению.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размере, цвете и числе предметов.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6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цвета и размера.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Счет, порядковые числительные.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 счете до десяти.</w:t>
            </w: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звуки и буквы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1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44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количественных и пространственных представлений у детей, обучение их сравнению предметов по разным признакам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44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пространственных представлений детей,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44" w:type="dxa"/>
          </w:tcPr>
          <w:p w:rsidR="009C10C9" w:rsidRPr="008901DD" w:rsidRDefault="009C10C9" w:rsidP="0050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пространственных и временных представлений.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44" w:type="dxa"/>
          </w:tcPr>
          <w:p w:rsidR="009C10C9" w:rsidRPr="008901DD" w:rsidRDefault="009C10C9" w:rsidP="0050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пары предметов. Сравнение группы предметов.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44" w:type="dxa"/>
          </w:tcPr>
          <w:p w:rsidR="009C10C9" w:rsidRPr="008901DD" w:rsidRDefault="009C10C9" w:rsidP="0050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отношений «больше», «меньше», «равно»,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44" w:type="dxa"/>
          </w:tcPr>
          <w:p w:rsidR="009C10C9" w:rsidRPr="008901DD" w:rsidRDefault="009C10C9" w:rsidP="0050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классификацией фигур по двум свойствам (цвету и форме). Звуки мягкие и твердые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44" w:type="dxa"/>
          </w:tcPr>
          <w:p w:rsidR="009C10C9" w:rsidRPr="008901DD" w:rsidRDefault="009C10C9" w:rsidP="00DB1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счета в пределах десяти</w:t>
            </w:r>
          </w:p>
          <w:p w:rsidR="009C10C9" w:rsidRPr="008901DD" w:rsidRDefault="009C10C9" w:rsidP="00DB1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порядковыми числительными.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44" w:type="dxa"/>
          </w:tcPr>
          <w:p w:rsidR="009C10C9" w:rsidRPr="008901DD" w:rsidRDefault="009C10C9" w:rsidP="0050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и буквы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44" w:type="dxa"/>
          </w:tcPr>
          <w:p w:rsidR="009C10C9" w:rsidRPr="008901DD" w:rsidRDefault="009C10C9" w:rsidP="001B2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соответствий между числом рисунков и цифрой. Закрепление нумерации чисел первого десятка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44" w:type="dxa"/>
          </w:tcPr>
          <w:p w:rsidR="009C10C9" w:rsidRPr="008901DD" w:rsidRDefault="009C10C9" w:rsidP="0050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понятий «один», «много». Буква, ее отражение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44" w:type="dxa"/>
          </w:tcPr>
          <w:p w:rsidR="009C10C9" w:rsidRPr="008901DD" w:rsidRDefault="009C10C9" w:rsidP="0050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счета от 1 до 10 и от 10 до 1.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44" w:type="dxa"/>
          </w:tcPr>
          <w:p w:rsidR="009C10C9" w:rsidRPr="008901DD" w:rsidRDefault="009C10C9" w:rsidP="0050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предметов по форме. Звуковой анализ слов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rPr>
          <w:trHeight w:val="411"/>
        </w:trPr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44" w:type="dxa"/>
          </w:tcPr>
          <w:p w:rsidR="009C10C9" w:rsidRPr="008901DD" w:rsidRDefault="009C10C9" w:rsidP="0050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Упорядочивание предметов по различным признакам. Слова похожие и разные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44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пространственных </w:t>
            </w:r>
            <w:proofErr w:type="spellStart"/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  <w:proofErr w:type="gramStart"/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</w:t>
            </w:r>
            <w:proofErr w:type="spellEnd"/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счета.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rPr>
          <w:trHeight w:val="283"/>
        </w:trPr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44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состава чисел. Обучение детей приемам сложения и вычитания чисел 2, 3, 4.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44" w:type="dxa"/>
          </w:tcPr>
          <w:p w:rsidR="009C10C9" w:rsidRPr="008901DD" w:rsidRDefault="009C10C9" w:rsidP="0050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сложения в пределах 10.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44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Дополнение чисел до любого заданного числа. Подбор слов к схемам 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644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приемов сложения и вычитания в пределах 10. 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644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правилами (алгоритмами), которые предписывают выполнение практических действий в определенной последовательности. Согласные звуки.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6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состава чисел первого десятка. Звуки мягкие и твердые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644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в анализе групп фигур, в установлении закономерности, в подборе признаков.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644" w:type="dxa"/>
          </w:tcPr>
          <w:p w:rsidR="009C10C9" w:rsidRPr="008901DD" w:rsidRDefault="009C10C9" w:rsidP="00C4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понятия об отрицании некоторого свойства </w:t>
            </w:r>
          </w:p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частицы «не». Звуки мягкие и твердые.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9C1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6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сложения и вычитания, умения в решении задач. В стране слов и слогов. Звуковой анализ слов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10C9" w:rsidRPr="008901DD" w:rsidTr="009C10C9">
        <w:tc>
          <w:tcPr>
            <w:tcW w:w="5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644" w:type="dxa"/>
          </w:tcPr>
          <w:p w:rsidR="009C10C9" w:rsidRPr="008901DD" w:rsidRDefault="009C10C9" w:rsidP="001D0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систематизирование знаний учащихся.</w:t>
            </w:r>
          </w:p>
        </w:tc>
        <w:tc>
          <w:tcPr>
            <w:tcW w:w="2376" w:type="dxa"/>
          </w:tcPr>
          <w:p w:rsidR="009C10C9" w:rsidRPr="008901DD" w:rsidRDefault="009C10C9" w:rsidP="009C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E415D" w:rsidRDefault="003E415D" w:rsidP="001D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7B" w:rsidRPr="002C1F7B" w:rsidRDefault="002C1F7B" w:rsidP="002C1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423" w:rsidRPr="00565423" w:rsidRDefault="00565423" w:rsidP="0056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7B" w:rsidRPr="002C1F7B" w:rsidRDefault="002C1F7B" w:rsidP="002C1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7B" w:rsidRPr="002C1F7B" w:rsidRDefault="002C1F7B" w:rsidP="002C1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7B" w:rsidRPr="002C1F7B" w:rsidRDefault="002C1F7B" w:rsidP="002C1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7B" w:rsidRPr="002C1F7B" w:rsidRDefault="002C1F7B" w:rsidP="002C1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7B" w:rsidRPr="002C1F7B" w:rsidRDefault="002C1F7B" w:rsidP="002C1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1F7B" w:rsidRPr="002C1F7B" w:rsidSect="003E415D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6pt;height:11.6pt" o:bullet="t">
        <v:imagedata r:id="rId1" o:title="clip_image001"/>
      </v:shape>
    </w:pict>
  </w:numPicBullet>
  <w:abstractNum w:abstractNumId="0">
    <w:nsid w:val="037F5B7D"/>
    <w:multiLevelType w:val="hybridMultilevel"/>
    <w:tmpl w:val="23BA0698"/>
    <w:lvl w:ilvl="0" w:tplc="30069E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12A96"/>
    <w:multiLevelType w:val="hybridMultilevel"/>
    <w:tmpl w:val="CC9E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3D2F"/>
    <w:multiLevelType w:val="multilevel"/>
    <w:tmpl w:val="F340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04E27"/>
    <w:multiLevelType w:val="multilevel"/>
    <w:tmpl w:val="7180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066AC"/>
    <w:multiLevelType w:val="hybridMultilevel"/>
    <w:tmpl w:val="5590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67898"/>
    <w:multiLevelType w:val="multilevel"/>
    <w:tmpl w:val="3FF6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E1EC3"/>
    <w:multiLevelType w:val="hybridMultilevel"/>
    <w:tmpl w:val="B9AE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94C09"/>
    <w:multiLevelType w:val="hybridMultilevel"/>
    <w:tmpl w:val="E46A609C"/>
    <w:lvl w:ilvl="0" w:tplc="2FCE7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E7269"/>
    <w:multiLevelType w:val="hybridMultilevel"/>
    <w:tmpl w:val="843C947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2987999"/>
    <w:multiLevelType w:val="hybridMultilevel"/>
    <w:tmpl w:val="28605ABE"/>
    <w:lvl w:ilvl="0" w:tplc="041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>
    <w:nsid w:val="7FD15BFA"/>
    <w:multiLevelType w:val="hybridMultilevel"/>
    <w:tmpl w:val="CF4C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1423"/>
    <w:rsid w:val="0004254E"/>
    <w:rsid w:val="000B2A31"/>
    <w:rsid w:val="000D5EB9"/>
    <w:rsid w:val="000E6F06"/>
    <w:rsid w:val="00173249"/>
    <w:rsid w:val="001805F4"/>
    <w:rsid w:val="001A1A6D"/>
    <w:rsid w:val="001A5184"/>
    <w:rsid w:val="001B2004"/>
    <w:rsid w:val="001B6D51"/>
    <w:rsid w:val="001D00A9"/>
    <w:rsid w:val="001D3C8A"/>
    <w:rsid w:val="001F1D52"/>
    <w:rsid w:val="0024203E"/>
    <w:rsid w:val="002817AF"/>
    <w:rsid w:val="002904EB"/>
    <w:rsid w:val="00297C26"/>
    <w:rsid w:val="002A3A0A"/>
    <w:rsid w:val="002B4BF5"/>
    <w:rsid w:val="002B6ACE"/>
    <w:rsid w:val="002C1F7B"/>
    <w:rsid w:val="003132C6"/>
    <w:rsid w:val="003430C6"/>
    <w:rsid w:val="003716C2"/>
    <w:rsid w:val="00376B30"/>
    <w:rsid w:val="00382BAB"/>
    <w:rsid w:val="003C782E"/>
    <w:rsid w:val="003E415D"/>
    <w:rsid w:val="003E6FBE"/>
    <w:rsid w:val="004050FF"/>
    <w:rsid w:val="00445A85"/>
    <w:rsid w:val="00474E34"/>
    <w:rsid w:val="0047550A"/>
    <w:rsid w:val="00476147"/>
    <w:rsid w:val="00497B27"/>
    <w:rsid w:val="004B0F1F"/>
    <w:rsid w:val="004C560A"/>
    <w:rsid w:val="00500BEB"/>
    <w:rsid w:val="005014B1"/>
    <w:rsid w:val="0050576C"/>
    <w:rsid w:val="005113A0"/>
    <w:rsid w:val="00550EA6"/>
    <w:rsid w:val="00565423"/>
    <w:rsid w:val="005835AB"/>
    <w:rsid w:val="005D45A9"/>
    <w:rsid w:val="005E1423"/>
    <w:rsid w:val="005E5D58"/>
    <w:rsid w:val="006234D9"/>
    <w:rsid w:val="00624B24"/>
    <w:rsid w:val="006473B8"/>
    <w:rsid w:val="007403B5"/>
    <w:rsid w:val="00750D9D"/>
    <w:rsid w:val="007571B2"/>
    <w:rsid w:val="00760CF5"/>
    <w:rsid w:val="007D3360"/>
    <w:rsid w:val="007E2C0A"/>
    <w:rsid w:val="007E6F92"/>
    <w:rsid w:val="008901DD"/>
    <w:rsid w:val="008B5AA8"/>
    <w:rsid w:val="008E0429"/>
    <w:rsid w:val="008F2D42"/>
    <w:rsid w:val="009110E8"/>
    <w:rsid w:val="00941A7D"/>
    <w:rsid w:val="00967E98"/>
    <w:rsid w:val="009B58CC"/>
    <w:rsid w:val="009C10C9"/>
    <w:rsid w:val="00A16DA1"/>
    <w:rsid w:val="00A23D66"/>
    <w:rsid w:val="00AD5F67"/>
    <w:rsid w:val="00BF00C1"/>
    <w:rsid w:val="00C12451"/>
    <w:rsid w:val="00C22676"/>
    <w:rsid w:val="00C45B46"/>
    <w:rsid w:val="00C74564"/>
    <w:rsid w:val="00CA78DF"/>
    <w:rsid w:val="00DB189F"/>
    <w:rsid w:val="00DC5632"/>
    <w:rsid w:val="00E56E0B"/>
    <w:rsid w:val="00E56EC3"/>
    <w:rsid w:val="00E865AC"/>
    <w:rsid w:val="00EB2DB2"/>
    <w:rsid w:val="00EE115B"/>
    <w:rsid w:val="00F42ACF"/>
    <w:rsid w:val="00FD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EC3"/>
    <w:pPr>
      <w:ind w:left="720"/>
      <w:contextualSpacing/>
    </w:pPr>
  </w:style>
  <w:style w:type="table" w:styleId="a4">
    <w:name w:val="Table Grid"/>
    <w:basedOn w:val="a1"/>
    <w:uiPriority w:val="59"/>
    <w:rsid w:val="003E4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7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17</cp:revision>
  <cp:lastPrinted>2018-12-04T14:59:00Z</cp:lastPrinted>
  <dcterms:created xsi:type="dcterms:W3CDTF">2015-10-11T12:32:00Z</dcterms:created>
  <dcterms:modified xsi:type="dcterms:W3CDTF">2019-10-01T09:54:00Z</dcterms:modified>
</cp:coreProperties>
</file>